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BB" w:rsidRPr="005E605E" w:rsidRDefault="007E4ABB" w:rsidP="007E4ABB">
      <w:pPr>
        <w:rPr>
          <w:b/>
        </w:rPr>
      </w:pPr>
      <w:r w:rsidRPr="005E605E">
        <w:rPr>
          <w:b/>
        </w:rPr>
        <w:t>ΕΡΕΥΝΗΤΙΚΗ ΕΡΓΑΣΙΑ Α΄ ΛΥΚΕΙΟΥ</w:t>
      </w:r>
    </w:p>
    <w:p w:rsidR="007E4ABB" w:rsidRPr="005A3BE6" w:rsidRDefault="005A3BE6" w:rsidP="007E4ABB">
      <w:pPr>
        <w:rPr>
          <w:b/>
        </w:rPr>
      </w:pPr>
      <w:r>
        <w:rPr>
          <w:b/>
        </w:rPr>
        <w:t>ΔΙΔΑΣΚΟΥΣΑ:</w:t>
      </w:r>
      <w:r w:rsidRPr="005A3BE6">
        <w:rPr>
          <w:b/>
        </w:rPr>
        <w:t xml:space="preserve"> </w:t>
      </w:r>
      <w:r w:rsidR="007E4ABB">
        <w:t>Τζάμου Κατερίνα, φιλόλογος, Δρ. Ιστορίας της Τέχνης</w:t>
      </w:r>
    </w:p>
    <w:p w:rsidR="007E4ABB" w:rsidRPr="005E605E" w:rsidRDefault="007E4ABB" w:rsidP="007E4ABB">
      <w:pPr>
        <w:rPr>
          <w:b/>
        </w:rPr>
      </w:pPr>
      <w:r w:rsidRPr="005E605E">
        <w:rPr>
          <w:b/>
        </w:rPr>
        <w:t>ΕΠΙΣΤΗΜΟΝΙΚΟ ΠΕΔΙΟ: ΤΕΧΝΗ ΚΑΙ ΠΟΛΙΤΙΣΜΟΣ</w:t>
      </w:r>
    </w:p>
    <w:p w:rsidR="007E4ABB" w:rsidRPr="005E605E" w:rsidRDefault="005E605E" w:rsidP="007E4ABB">
      <w:pPr>
        <w:rPr>
          <w:b/>
        </w:rPr>
      </w:pPr>
      <w:r w:rsidRPr="005E605E">
        <w:rPr>
          <w:b/>
        </w:rPr>
        <w:t>ΔΙΑΤΙΘΕ</w:t>
      </w:r>
      <w:r w:rsidR="007E4ABB" w:rsidRPr="005E605E">
        <w:rPr>
          <w:b/>
        </w:rPr>
        <w:t>ΜΕΝΕΣ ΩΡΕΣ: 2</w:t>
      </w:r>
      <w:r>
        <w:rPr>
          <w:b/>
        </w:rPr>
        <w:t xml:space="preserve"> ώρες εβδομαδιαίως</w:t>
      </w:r>
    </w:p>
    <w:p w:rsidR="007E4ABB" w:rsidRDefault="007E4ABB" w:rsidP="007E4ABB">
      <w:pPr>
        <w:rPr>
          <w:b/>
        </w:rPr>
      </w:pPr>
      <w:r w:rsidRPr="005E605E">
        <w:rPr>
          <w:b/>
        </w:rPr>
        <w:t>ΘΕΜΑ: ΑΡΧΑΙΑ ΕΛΛΗΝΙΚΗ ΑΡΧΙΤΕΚΤΟΝΙΚΗ ΣΤΟ</w:t>
      </w:r>
      <w:r w:rsidR="005A3BE6">
        <w:rPr>
          <w:b/>
        </w:rPr>
        <w:t>Ν</w:t>
      </w:r>
      <w:r w:rsidRPr="005E605E">
        <w:rPr>
          <w:b/>
        </w:rPr>
        <w:t xml:space="preserve"> ΣΥΓΧΡΟΝΟ ΚΟΣΜΟ</w:t>
      </w:r>
    </w:p>
    <w:p w:rsidR="007E4ABB" w:rsidRPr="005E605E" w:rsidRDefault="007E4ABB" w:rsidP="007E4ABB">
      <w:pPr>
        <w:rPr>
          <w:b/>
        </w:rPr>
      </w:pPr>
      <w:r w:rsidRPr="005E605E">
        <w:rPr>
          <w:b/>
        </w:rPr>
        <w:t>ΕΜΠΛΕΚΟΜΕΝΑ ΜΑΘΗΜΑΤΑ:</w:t>
      </w:r>
    </w:p>
    <w:p w:rsidR="007E4ABB" w:rsidRDefault="007E4ABB" w:rsidP="007E4ABB">
      <w:r>
        <w:t>1.</w:t>
      </w:r>
      <w:r>
        <w:tab/>
        <w:t>Πεδίο εικαστικών μαθημάτων (Σχέδιο, Φωτογραφία, Γραφιστική)</w:t>
      </w:r>
    </w:p>
    <w:p w:rsidR="007E4ABB" w:rsidRDefault="007E4ABB" w:rsidP="007E4ABB">
      <w:r>
        <w:t>2.</w:t>
      </w:r>
      <w:r>
        <w:tab/>
        <w:t>Πεδίο ανθρωπιστικών μαθημάτων (Ιστορία Αρχαίου Κόσμου, Νεοελληνική Γλώσσα και Λογοτεχνία, Ιστορία από πηγές)</w:t>
      </w:r>
    </w:p>
    <w:p w:rsidR="007E4ABB" w:rsidRDefault="007E4ABB" w:rsidP="007E4ABB">
      <w:r>
        <w:t>3.</w:t>
      </w:r>
      <w:r>
        <w:tab/>
        <w:t xml:space="preserve">Πεδίο περιβάλλον και </w:t>
      </w:r>
      <w:proofErr w:type="spellStart"/>
      <w:r>
        <w:t>αειφορία</w:t>
      </w:r>
      <w:proofErr w:type="spellEnd"/>
      <w:r>
        <w:t xml:space="preserve"> (Ιστορία της πόλης, Πολεοδομία)</w:t>
      </w:r>
    </w:p>
    <w:p w:rsidR="007E4ABB" w:rsidRPr="005E605E" w:rsidRDefault="007E4ABB" w:rsidP="007E4ABB">
      <w:pPr>
        <w:rPr>
          <w:b/>
        </w:rPr>
      </w:pPr>
      <w:r w:rsidRPr="005E605E">
        <w:rPr>
          <w:b/>
        </w:rPr>
        <w:t>ΣΚΟΠΟΙ</w:t>
      </w:r>
    </w:p>
    <w:p w:rsidR="007E4ABB" w:rsidRDefault="007E4ABB" w:rsidP="007E4ABB">
      <w:r>
        <w:t>1.</w:t>
      </w:r>
      <w:r>
        <w:tab/>
        <w:t>Εξοικείωση μαθητών με την αρχαία ελληνική αρχιτεκτονική, τον νεοκλασικισμό και τον εκλεκτικισμό.</w:t>
      </w:r>
    </w:p>
    <w:p w:rsidR="007E4ABB" w:rsidRDefault="007E4ABB" w:rsidP="007E4ABB">
      <w:r>
        <w:t>2.</w:t>
      </w:r>
      <w:r>
        <w:tab/>
        <w:t>Βαθιά κατανόηση της αρχαίας ελληνικής αρχιτεκτονικής ως  βάση της σύγχρονης τέχνης και του δυτικού πολιτισμού γενικότερα.</w:t>
      </w:r>
    </w:p>
    <w:p w:rsidR="007E4ABB" w:rsidRDefault="007E4ABB" w:rsidP="007E4ABB">
      <w:r>
        <w:t>3.</w:t>
      </w:r>
      <w:r>
        <w:tab/>
        <w:t>Συνειδητοποίηση της αξίας της πολιτιστικής κληρονομιάς και της καλλιέργειας του σεβασμού για τη διατήρησή της.</w:t>
      </w:r>
    </w:p>
    <w:p w:rsidR="007E4ABB" w:rsidRDefault="007E4ABB" w:rsidP="007E4ABB">
      <w:r>
        <w:t>4.</w:t>
      </w:r>
      <w:r>
        <w:tab/>
        <w:t>Εξοικείωση των μαθητών με τη μεθοδολογία της έρευνας στον τομέα της αρχιτεκτονικής και της πολιτιστικής κληρονομιάς (μέσω αναζήτησης πηγών, φωτογραφικού αρχειακού υλικού) και την ορολογία της περιγραφής των αρχιτεκτονικών μνημείων.</w:t>
      </w:r>
    </w:p>
    <w:p w:rsidR="007E4ABB" w:rsidRDefault="007E4ABB" w:rsidP="007E4ABB">
      <w:r>
        <w:t>5.</w:t>
      </w:r>
      <w:r>
        <w:tab/>
        <w:t>Καλλιέργεια του ομαδικού και συνεργατικού πνεύματος μεταξύ των μαθητών, καθώς και μεταξύ μαθητών και καθηγητών-καθοδηγητών.</w:t>
      </w:r>
    </w:p>
    <w:p w:rsidR="007E4ABB" w:rsidRDefault="007E4ABB" w:rsidP="007E4ABB">
      <w:r>
        <w:t>6.</w:t>
      </w:r>
      <w:r>
        <w:tab/>
        <w:t>Καλλιέργεια κριτικού πνεύματος</w:t>
      </w:r>
    </w:p>
    <w:p w:rsidR="007E4ABB" w:rsidRDefault="007E4ABB" w:rsidP="007E4ABB">
      <w:r>
        <w:t>7.</w:t>
      </w:r>
      <w:r>
        <w:tab/>
        <w:t>Καλλιέργεια αισθητικών και καλλιτεχνικών δεξιοτήτων</w:t>
      </w:r>
    </w:p>
    <w:p w:rsidR="007E4ABB" w:rsidRDefault="007E4ABB" w:rsidP="007E4ABB">
      <w:r>
        <w:t>8.</w:t>
      </w:r>
      <w:r>
        <w:tab/>
        <w:t>Προβολή της πολιτιστικής μας κ</w:t>
      </w:r>
      <w:r w:rsidR="00CC38DA">
        <w:t>ληρονομιάς στην Ελλάδα και το εξωτερικό</w:t>
      </w:r>
      <w:r>
        <w:t xml:space="preserve"> μέσω δημοσίευσης σε έντυπα κύρους.</w:t>
      </w:r>
    </w:p>
    <w:p w:rsidR="007E4ABB" w:rsidRPr="005E605E" w:rsidRDefault="007E4ABB" w:rsidP="007E4ABB">
      <w:pPr>
        <w:rPr>
          <w:b/>
        </w:rPr>
      </w:pPr>
      <w:r w:rsidRPr="005E605E">
        <w:rPr>
          <w:b/>
        </w:rPr>
        <w:t>ΚΡΙΤΗΡΙΑ ΕΠΙΛΟΓΗΣ</w:t>
      </w:r>
    </w:p>
    <w:p w:rsidR="007E4ABB" w:rsidRDefault="007E4ABB" w:rsidP="007E4ABB">
      <w:r>
        <w:t>1.</w:t>
      </w:r>
      <w:r>
        <w:tab/>
        <w:t xml:space="preserve">Συσχετισμός θέματος με </w:t>
      </w:r>
      <w:r w:rsidR="00CC38DA">
        <w:t xml:space="preserve">τα ακόλουθα διδασκόμενα μαθήματα: </w:t>
      </w:r>
      <w:r>
        <w:t>Ιστορία Αρχαί</w:t>
      </w:r>
      <w:r w:rsidR="00CC38DA">
        <w:t xml:space="preserve">ου Κόσμου, Νέα Ελληνική Γλώσσα και </w:t>
      </w:r>
      <w:r>
        <w:t>Αρχαία Ελληνική Γλώσσα Α΄</w:t>
      </w:r>
      <w:r w:rsidR="00CC38DA">
        <w:t xml:space="preserve"> </w:t>
      </w:r>
      <w:r>
        <w:t>Λυκείου.</w:t>
      </w:r>
    </w:p>
    <w:p w:rsidR="00CC38DA" w:rsidRDefault="007E4ABB" w:rsidP="007E4ABB">
      <w:r>
        <w:t>2.</w:t>
      </w:r>
      <w:r>
        <w:tab/>
        <w:t xml:space="preserve">Αναμενόμενα μαθησιακά οφέλη: </w:t>
      </w:r>
    </w:p>
    <w:p w:rsidR="007E4ABB" w:rsidRDefault="007E4ABB" w:rsidP="007E4ABB">
      <w:r>
        <w:t xml:space="preserve">α) εμπλουτισμός γνώσεων, </w:t>
      </w:r>
    </w:p>
    <w:p w:rsidR="007E4ABB" w:rsidRDefault="007E4ABB" w:rsidP="007E4ABB">
      <w:r>
        <w:lastRenderedPageBreak/>
        <w:t xml:space="preserve">β) κατανόηση της σημασίας και αξίας της αρχαίας ελληνικής αρχιτεκτονικής και γενικότερα της πολιτιστικής μας κληρονομιάς, </w:t>
      </w:r>
    </w:p>
    <w:p w:rsidR="007E4ABB" w:rsidRDefault="005A3BE6" w:rsidP="007E4ABB">
      <w:r>
        <w:t>γ) κ</w:t>
      </w:r>
      <w:r w:rsidR="007E4ABB">
        <w:t>αλλιέργεια πνεύματος σεβασμού στα μνημεία του πολιτισμού,</w:t>
      </w:r>
    </w:p>
    <w:p w:rsidR="007E4ABB" w:rsidRDefault="007E4ABB" w:rsidP="007E4ABB">
      <w:r>
        <w:t xml:space="preserve"> δ) συνειδητοποίηση της  σημασίας της επίδρασης της ελληνικής πολιτιστικής </w:t>
      </w:r>
      <w:r w:rsidR="00CC38DA">
        <w:t>κληρονομιάς στο σύγχρονο κόσμο και ιδιαίτερα την δυτική τέχνη και αρχιτεκτονική</w:t>
      </w:r>
    </w:p>
    <w:p w:rsidR="007E4ABB" w:rsidRDefault="005A3BE6" w:rsidP="007E4ABB">
      <w:r>
        <w:t>ε) κ</w:t>
      </w:r>
      <w:r w:rsidR="007E4ABB">
        <w:t>ατανόηση της αξίας του σεβασμού και της αποδοχής άλλων πολιτισμών,</w:t>
      </w:r>
    </w:p>
    <w:p w:rsidR="007E4ABB" w:rsidRDefault="005A3BE6" w:rsidP="007E4ABB">
      <w:r>
        <w:t>στ) κ</w:t>
      </w:r>
      <w:r w:rsidR="007E4ABB">
        <w:t>αλλιέργεια της συγκριτικής δυνατότητας και της αισθητικής των μαθητών,</w:t>
      </w:r>
    </w:p>
    <w:p w:rsidR="007E4ABB" w:rsidRDefault="007E4ABB" w:rsidP="007E4ABB">
      <w:r>
        <w:t xml:space="preserve">ζ) </w:t>
      </w:r>
      <w:r w:rsidR="00CC38DA">
        <w:t>ανάπτυξη καλλιτεχνικών δεξιοτήτων</w:t>
      </w:r>
      <w:r w:rsidR="005A3BE6">
        <w:t xml:space="preserve"> και καλλιτεχνική έκφραση</w:t>
      </w:r>
    </w:p>
    <w:p w:rsidR="007E4ABB" w:rsidRPr="005E605E" w:rsidRDefault="007E4ABB" w:rsidP="007E4ABB">
      <w:pPr>
        <w:rPr>
          <w:b/>
        </w:rPr>
      </w:pPr>
      <w:r w:rsidRPr="005E605E">
        <w:rPr>
          <w:b/>
        </w:rPr>
        <w:t>ΜΕΘΟΔΟΛΟΓΙΑ</w:t>
      </w:r>
    </w:p>
    <w:p w:rsidR="007E4ABB" w:rsidRDefault="007E4ABB" w:rsidP="007E4ABB">
      <w:r>
        <w:t>1.</w:t>
      </w:r>
      <w:r>
        <w:tab/>
        <w:t xml:space="preserve">Διαίρεση μαθητών σε ομάδες </w:t>
      </w:r>
    </w:p>
    <w:p w:rsidR="007E4ABB" w:rsidRDefault="007E4ABB" w:rsidP="007E4ABB">
      <w:r>
        <w:t>2.</w:t>
      </w:r>
      <w:r>
        <w:tab/>
        <w:t>Αρχή διαφοροποίησης προσέγγισης στη μάθηση</w:t>
      </w:r>
    </w:p>
    <w:p w:rsidR="007E4ABB" w:rsidRDefault="007E4ABB" w:rsidP="007E4ABB">
      <w:r>
        <w:t>3.</w:t>
      </w:r>
      <w:r>
        <w:tab/>
      </w:r>
      <w:proofErr w:type="spellStart"/>
      <w:r>
        <w:t>Ομαδοσυνεργατική</w:t>
      </w:r>
      <w:proofErr w:type="spellEnd"/>
      <w:r>
        <w:t xml:space="preserve"> προσέγγιση</w:t>
      </w:r>
    </w:p>
    <w:p w:rsidR="00CC38DA" w:rsidRDefault="00CC38DA" w:rsidP="007E4ABB">
      <w:r>
        <w:t xml:space="preserve">4.   </w:t>
      </w:r>
      <w:r>
        <w:tab/>
        <w:t>Χρήση νέων τεχνολογιών και διαδικτύου στην εκπαίδευση</w:t>
      </w:r>
    </w:p>
    <w:p w:rsidR="007E4ABB" w:rsidRPr="005E605E" w:rsidRDefault="007E4ABB" w:rsidP="007E4ABB">
      <w:pPr>
        <w:rPr>
          <w:b/>
        </w:rPr>
      </w:pPr>
      <w:r w:rsidRPr="005E605E">
        <w:rPr>
          <w:b/>
        </w:rPr>
        <w:t>ΑΝΑΜΕΝΟΜΕΝΑ ΑΠΟΤΕΛΕΣΜΑΤΑ</w:t>
      </w:r>
    </w:p>
    <w:p w:rsidR="007E4ABB" w:rsidRDefault="007E4ABB" w:rsidP="007E4ABB">
      <w:r>
        <w:t>1)</w:t>
      </w:r>
      <w:r>
        <w:tab/>
        <w:t>Εξοικείωση μαθητών με αρχαία ελληνική αρχιτεκτονική και νεοκλασική</w:t>
      </w:r>
      <w:r w:rsidR="005E605E">
        <w:t xml:space="preserve"> τέχνη</w:t>
      </w:r>
    </w:p>
    <w:p w:rsidR="007E4ABB" w:rsidRDefault="007E4ABB" w:rsidP="007E4ABB">
      <w:r>
        <w:t>2)</w:t>
      </w:r>
      <w:r>
        <w:tab/>
        <w:t>Συνειδητοποίηση της αξίας της πολιτιστικής μας κληρονομιάς</w:t>
      </w:r>
    </w:p>
    <w:p w:rsidR="007E4ABB" w:rsidRDefault="007E4ABB" w:rsidP="007E4ABB">
      <w:r>
        <w:t>3)</w:t>
      </w:r>
      <w:r>
        <w:tab/>
        <w:t>Καλλιέργεια κλίματος σεβασμού προς αρχαία και νεότερα μνημεία πολιτισμού</w:t>
      </w:r>
    </w:p>
    <w:p w:rsidR="007E4ABB" w:rsidRDefault="007E4ABB" w:rsidP="007E4ABB">
      <w:r>
        <w:t>4)</w:t>
      </w:r>
      <w:r>
        <w:tab/>
        <w:t>Εξοικείωση μαθητών με μεθοδολογία έρευνας</w:t>
      </w:r>
    </w:p>
    <w:p w:rsidR="007E4ABB" w:rsidRDefault="007E4ABB" w:rsidP="007E4ABB">
      <w:r>
        <w:t>5)</w:t>
      </w:r>
      <w:r>
        <w:tab/>
        <w:t>Καλλιέργεια πνεύματος συνεργασίας</w:t>
      </w:r>
    </w:p>
    <w:p w:rsidR="007E4ABB" w:rsidRDefault="007E4ABB" w:rsidP="007E4ABB">
      <w:r>
        <w:t>6)</w:t>
      </w:r>
      <w:r>
        <w:tab/>
        <w:t>Καλλιέργεια κριτικής σκέψης</w:t>
      </w:r>
    </w:p>
    <w:p w:rsidR="007E4ABB" w:rsidRDefault="007E4ABB" w:rsidP="007E4ABB">
      <w:r>
        <w:t>7)</w:t>
      </w:r>
      <w:r>
        <w:tab/>
        <w:t>Αξιοποίηση δυνατοτήτων και ικανοτήτων μαθητών</w:t>
      </w:r>
      <w:r w:rsidR="00AD16E2">
        <w:t>, καθώς και δεξιοτήτων καλλιτεχνικής έκφρασης</w:t>
      </w:r>
    </w:p>
    <w:p w:rsidR="00AD16E2" w:rsidRPr="00AD16E2" w:rsidRDefault="00AD16E2" w:rsidP="007E4ABB">
      <w:r>
        <w:t>8)</w:t>
      </w:r>
      <w:r>
        <w:tab/>
        <w:t>Ικανότητα αναγνώρισης  αρχιτεκτονικών ρυθμών και ικανότητα περιγραφής αρχιτεκτονημάτων και μνημείων</w:t>
      </w:r>
    </w:p>
    <w:p w:rsidR="007E4ABB" w:rsidRPr="00AD16E2" w:rsidRDefault="00AD16E2" w:rsidP="007E4ABB">
      <w:r>
        <w:t>9</w:t>
      </w:r>
      <w:r w:rsidR="007E4ABB">
        <w:t>)</w:t>
      </w:r>
      <w:r w:rsidR="007E4ABB">
        <w:tab/>
        <w:t>Προβολή πολιτιστικής μας κληρονομιάς σε  ελληνικά και ξένα έντυπα</w:t>
      </w:r>
      <w:r>
        <w:t xml:space="preserve"> και σε </w:t>
      </w:r>
      <w:proofErr w:type="spellStart"/>
      <w:r>
        <w:t>ιστοτόπους</w:t>
      </w:r>
      <w:proofErr w:type="spellEnd"/>
      <w:r>
        <w:t xml:space="preserve"> ή ιστοσελίδες, εμπλουτισμός </w:t>
      </w:r>
      <w:r>
        <w:rPr>
          <w:lang w:val="en-US"/>
        </w:rPr>
        <w:t>Wikipedia</w:t>
      </w:r>
      <w:r>
        <w:t xml:space="preserve"> με υλικό και βιβλιογραφία</w:t>
      </w:r>
    </w:p>
    <w:p w:rsidR="007E4ABB" w:rsidRPr="00AD16E2" w:rsidRDefault="00AD16E2" w:rsidP="007E4ABB">
      <w:r>
        <w:t>10</w:t>
      </w:r>
      <w:r w:rsidR="007E4ABB">
        <w:t>)</w:t>
      </w:r>
      <w:r w:rsidR="007E4ABB">
        <w:tab/>
        <w:t>Καλλιέργεια δυνατότητας  παρουσίασης πολιτιστικών θεμάτων</w:t>
      </w:r>
      <w:r>
        <w:t xml:space="preserve"> (με διαλέξεις  και χρήση </w:t>
      </w:r>
      <w:r>
        <w:rPr>
          <w:lang w:val="en-US"/>
        </w:rPr>
        <w:t>power</w:t>
      </w:r>
      <w:r w:rsidRPr="00AD16E2">
        <w:t xml:space="preserve"> </w:t>
      </w:r>
      <w:r>
        <w:rPr>
          <w:lang w:val="en-US"/>
        </w:rPr>
        <w:t>point</w:t>
      </w:r>
      <w:r>
        <w:t xml:space="preserve"> καθώς και με παράλληλες εκδηλώσεις όπως καλλιτεχνικές εκθέσεις, ή άλλα μέσα που ενδεχομένως θα σκεφτούν και θα προτείνουν οι ίδιοι οι μαθητές)</w:t>
      </w:r>
    </w:p>
    <w:p w:rsidR="007E4ABB" w:rsidRDefault="007E4ABB" w:rsidP="007E4ABB"/>
    <w:p w:rsidR="007E4ABB" w:rsidRPr="005E605E" w:rsidRDefault="007E4ABB" w:rsidP="007E4ABB">
      <w:pPr>
        <w:rPr>
          <w:b/>
        </w:rPr>
      </w:pPr>
      <w:r w:rsidRPr="005E605E">
        <w:rPr>
          <w:b/>
        </w:rPr>
        <w:lastRenderedPageBreak/>
        <w:t>ΠΟΡΟΙ-ΥΛΙΚΑ-ΕΞΟΠΛΙΣΜΟΣ</w:t>
      </w:r>
    </w:p>
    <w:p w:rsidR="007E4ABB" w:rsidRDefault="007E4ABB" w:rsidP="007E4ABB">
      <w:r>
        <w:t>1.</w:t>
      </w:r>
      <w:r>
        <w:tab/>
        <w:t>Εργαστήριο πληροφορικής και πρόσβαση στο διαδίκτυο</w:t>
      </w:r>
    </w:p>
    <w:p w:rsidR="007E4ABB" w:rsidRDefault="007E4ABB" w:rsidP="007E4ABB">
      <w:r>
        <w:t>2.</w:t>
      </w:r>
      <w:r>
        <w:tab/>
        <w:t>Αγορά (δωρεά) βιβλίων ιστορίας της τέχνης και της αρχιτεκτονικής</w:t>
      </w:r>
    </w:p>
    <w:p w:rsidR="00211864" w:rsidRDefault="00211864" w:rsidP="007E4ABB">
      <w:r>
        <w:t xml:space="preserve">3. </w:t>
      </w:r>
      <w:r>
        <w:tab/>
        <w:t>Αγορά αναλώσιμων πληροφορικής και αναλώσιμων χαρτικών και γραφικών</w:t>
      </w:r>
    </w:p>
    <w:p w:rsidR="00CC38DA" w:rsidRDefault="00211864" w:rsidP="007E4ABB">
      <w:r>
        <w:t>4</w:t>
      </w:r>
      <w:r w:rsidR="00CC38DA">
        <w:t>.           Υλικά για σχέδιο, ζωγραφική, κολάζ</w:t>
      </w:r>
    </w:p>
    <w:p w:rsidR="007E4ABB" w:rsidRDefault="00211864" w:rsidP="007E4ABB">
      <w:pPr>
        <w:rPr>
          <w:lang w:val="en-US"/>
        </w:rPr>
      </w:pPr>
      <w:r>
        <w:t>5</w:t>
      </w:r>
      <w:r w:rsidR="007E4ABB">
        <w:t>.</w:t>
      </w:r>
      <w:r w:rsidR="007E4ABB">
        <w:tab/>
        <w:t>Εκτύπωση και βιβλιοδεσία ερευνητικής εργασίας-</w:t>
      </w:r>
      <w:proofErr w:type="spellStart"/>
      <w:r w:rsidR="007E4ABB">
        <w:t>τευχιδίου</w:t>
      </w:r>
      <w:proofErr w:type="spellEnd"/>
    </w:p>
    <w:p w:rsidR="00ED020A" w:rsidRPr="005E605E" w:rsidRDefault="00ED020A" w:rsidP="00ED020A">
      <w:pPr>
        <w:rPr>
          <w:b/>
        </w:rPr>
      </w:pPr>
      <w:r w:rsidRPr="005E605E">
        <w:rPr>
          <w:b/>
        </w:rPr>
        <w:t>ΕΝΔΕΙΚΤΙΚΗ ΒΙΒΛΙΟΓΡΑΦΙΑ</w:t>
      </w:r>
    </w:p>
    <w:p w:rsidR="00ED020A" w:rsidRDefault="00ED020A" w:rsidP="00ED020A">
      <w:r>
        <w:t xml:space="preserve">1. </w:t>
      </w:r>
      <w:proofErr w:type="spellStart"/>
      <w:r>
        <w:t>Χόνορ</w:t>
      </w:r>
      <w:proofErr w:type="spellEnd"/>
      <w:r>
        <w:t xml:space="preserve"> Χ.- Φλέμινγκ Τζ., Ιστορία της Τέχνης, </w:t>
      </w:r>
      <w:proofErr w:type="spellStart"/>
      <w:r>
        <w:t>εκδ</w:t>
      </w:r>
      <w:proofErr w:type="spellEnd"/>
      <w:r>
        <w:t>. Υποδομή, Αθήνα 1992.</w:t>
      </w:r>
    </w:p>
    <w:p w:rsidR="00ED020A" w:rsidRDefault="00ED020A" w:rsidP="00ED020A">
      <w:r>
        <w:t xml:space="preserve">2. </w:t>
      </w:r>
      <w:proofErr w:type="spellStart"/>
      <w:r>
        <w:t>Χέρμπερτ</w:t>
      </w:r>
      <w:proofErr w:type="spellEnd"/>
      <w:r>
        <w:t xml:space="preserve"> </w:t>
      </w:r>
      <w:proofErr w:type="spellStart"/>
      <w:r>
        <w:t>Ρήντ</w:t>
      </w:r>
      <w:proofErr w:type="spellEnd"/>
      <w:r>
        <w:t xml:space="preserve">, Λεξικό Εικαστικών τεχνών, </w:t>
      </w:r>
      <w:proofErr w:type="spellStart"/>
      <w:r>
        <w:t>εκδ</w:t>
      </w:r>
      <w:proofErr w:type="spellEnd"/>
      <w:r>
        <w:t xml:space="preserve">. Υποδομή, Αθήνα 1984. </w:t>
      </w:r>
    </w:p>
    <w:p w:rsidR="00ED020A" w:rsidRPr="00ED020A" w:rsidRDefault="00ED020A" w:rsidP="00ED020A">
      <w:pPr>
        <w:rPr>
          <w:lang w:val="en-US"/>
        </w:rPr>
      </w:pPr>
      <w:r>
        <w:t xml:space="preserve">3. Ρόμπερτ </w:t>
      </w:r>
      <w:proofErr w:type="spellStart"/>
      <w:r>
        <w:t>Φυρνώ</w:t>
      </w:r>
      <w:proofErr w:type="spellEnd"/>
      <w:r>
        <w:t xml:space="preserve"> –</w:t>
      </w:r>
      <w:proofErr w:type="spellStart"/>
      <w:r>
        <w:t>Τζόρνταν</w:t>
      </w:r>
      <w:proofErr w:type="spellEnd"/>
      <w:r>
        <w:t xml:space="preserve">, Ιστορία της Αρχιτεκτονικής, </w:t>
      </w:r>
      <w:proofErr w:type="spellStart"/>
      <w:r>
        <w:t>εκδ</w:t>
      </w:r>
      <w:proofErr w:type="spellEnd"/>
      <w:r>
        <w:t>. Υποδομή</w:t>
      </w:r>
      <w:r w:rsidRPr="00ED020A">
        <w:rPr>
          <w:lang w:val="en-US"/>
        </w:rPr>
        <w:t xml:space="preserve">, </w:t>
      </w:r>
      <w:r>
        <w:t>Αθήνα</w:t>
      </w:r>
      <w:r w:rsidRPr="00ED020A">
        <w:rPr>
          <w:lang w:val="en-US"/>
        </w:rPr>
        <w:t xml:space="preserve"> 1981.  </w:t>
      </w:r>
    </w:p>
    <w:p w:rsidR="00ED020A" w:rsidRDefault="00ED020A" w:rsidP="00ED020A">
      <w:r>
        <w:rPr>
          <w:lang w:val="en-US"/>
        </w:rPr>
        <w:t xml:space="preserve"> </w:t>
      </w:r>
      <w:r w:rsidRPr="005E605E">
        <w:rPr>
          <w:lang w:val="en-US"/>
        </w:rPr>
        <w:t xml:space="preserve">4. </w:t>
      </w:r>
      <w:proofErr w:type="spellStart"/>
      <w:r w:rsidRPr="00DF4948">
        <w:rPr>
          <w:lang w:val="en-US"/>
        </w:rPr>
        <w:t>Wolfflin</w:t>
      </w:r>
      <w:proofErr w:type="spellEnd"/>
      <w:r w:rsidRPr="005E605E">
        <w:rPr>
          <w:lang w:val="en-US"/>
        </w:rPr>
        <w:t xml:space="preserve"> </w:t>
      </w:r>
      <w:r w:rsidRPr="00DF4948">
        <w:rPr>
          <w:lang w:val="en-US"/>
        </w:rPr>
        <w:t>H</w:t>
      </w:r>
      <w:r w:rsidRPr="005E605E">
        <w:rPr>
          <w:lang w:val="en-US"/>
        </w:rPr>
        <w:t xml:space="preserve">., </w:t>
      </w:r>
      <w:r w:rsidRPr="00DF4948">
        <w:rPr>
          <w:lang w:val="en-US"/>
        </w:rPr>
        <w:t>Renaissance</w:t>
      </w:r>
      <w:r w:rsidRPr="005E605E">
        <w:rPr>
          <w:lang w:val="en-US"/>
        </w:rPr>
        <w:t xml:space="preserve"> </w:t>
      </w:r>
      <w:r w:rsidRPr="00DF4948">
        <w:rPr>
          <w:lang w:val="en-US"/>
        </w:rPr>
        <w:t>und</w:t>
      </w:r>
      <w:r w:rsidRPr="005E605E">
        <w:rPr>
          <w:lang w:val="en-US"/>
        </w:rPr>
        <w:t xml:space="preserve"> </w:t>
      </w:r>
      <w:proofErr w:type="spellStart"/>
      <w:r w:rsidRPr="00DF4948">
        <w:rPr>
          <w:lang w:val="en-US"/>
        </w:rPr>
        <w:t>Barock</w:t>
      </w:r>
      <w:proofErr w:type="spellEnd"/>
      <w:r w:rsidRPr="005E605E">
        <w:rPr>
          <w:lang w:val="en-US"/>
        </w:rPr>
        <w:t xml:space="preserve">, </w:t>
      </w:r>
      <w:r w:rsidRPr="00DF4948">
        <w:rPr>
          <w:lang w:val="en-US"/>
        </w:rPr>
        <w:t>Bale</w:t>
      </w:r>
      <w:r w:rsidRPr="005E605E">
        <w:rPr>
          <w:lang w:val="en-US"/>
        </w:rPr>
        <w:t xml:space="preserve"> (</w:t>
      </w:r>
      <w:r w:rsidRPr="00DF4948">
        <w:rPr>
          <w:lang w:val="en-US"/>
        </w:rPr>
        <w:t>Suisse</w:t>
      </w:r>
      <w:r w:rsidRPr="005E605E">
        <w:rPr>
          <w:lang w:val="en-US"/>
        </w:rPr>
        <w:t xml:space="preserve">) 1961, </w:t>
      </w:r>
      <w:r>
        <w:t>και</w:t>
      </w:r>
      <w:r w:rsidRPr="005E605E">
        <w:rPr>
          <w:lang w:val="en-US"/>
        </w:rPr>
        <w:t xml:space="preserve"> </w:t>
      </w:r>
      <w:r>
        <w:t>η</w:t>
      </w:r>
      <w:r w:rsidRPr="005E605E">
        <w:rPr>
          <w:lang w:val="en-US"/>
        </w:rPr>
        <w:t xml:space="preserve"> </w:t>
      </w:r>
      <w:r>
        <w:t>γαλλική</w:t>
      </w:r>
      <w:r w:rsidRPr="005E605E">
        <w:rPr>
          <w:lang w:val="en-US"/>
        </w:rPr>
        <w:t xml:space="preserve"> </w:t>
      </w:r>
      <w:r>
        <w:t>έκδοση</w:t>
      </w:r>
      <w:r w:rsidRPr="005E605E">
        <w:rPr>
          <w:lang w:val="en-US"/>
        </w:rPr>
        <w:t xml:space="preserve">: </w:t>
      </w:r>
      <w:r w:rsidRPr="00DF4948">
        <w:rPr>
          <w:lang w:val="en-US"/>
        </w:rPr>
        <w:t>Renaissance</w:t>
      </w:r>
      <w:r w:rsidRPr="005E605E">
        <w:rPr>
          <w:lang w:val="en-US"/>
        </w:rPr>
        <w:t xml:space="preserve"> </w:t>
      </w:r>
      <w:proofErr w:type="gramStart"/>
      <w:r w:rsidRPr="00DF4948">
        <w:rPr>
          <w:lang w:val="en-US"/>
        </w:rPr>
        <w:t>et</w:t>
      </w:r>
      <w:proofErr w:type="gramEnd"/>
      <w:r w:rsidRPr="005E605E">
        <w:rPr>
          <w:lang w:val="en-US"/>
        </w:rPr>
        <w:t xml:space="preserve"> </w:t>
      </w:r>
      <w:r w:rsidRPr="00DF4948">
        <w:rPr>
          <w:lang w:val="en-US"/>
        </w:rPr>
        <w:t>Baroque</w:t>
      </w:r>
      <w:r w:rsidRPr="005E605E">
        <w:rPr>
          <w:lang w:val="en-US"/>
        </w:rPr>
        <w:t xml:space="preserve">, </w:t>
      </w:r>
      <w:proofErr w:type="spellStart"/>
      <w:r w:rsidRPr="00DF4948">
        <w:rPr>
          <w:lang w:val="en-US"/>
        </w:rPr>
        <w:t>traduction</w:t>
      </w:r>
      <w:proofErr w:type="spellEnd"/>
      <w:r w:rsidRPr="005E605E">
        <w:rPr>
          <w:lang w:val="en-US"/>
        </w:rPr>
        <w:t xml:space="preserve"> </w:t>
      </w:r>
      <w:r w:rsidRPr="00DF4948">
        <w:rPr>
          <w:lang w:val="en-US"/>
        </w:rPr>
        <w:t>Guy</w:t>
      </w:r>
      <w:r w:rsidRPr="005E605E">
        <w:rPr>
          <w:lang w:val="en-US"/>
        </w:rPr>
        <w:t xml:space="preserve"> </w:t>
      </w:r>
      <w:proofErr w:type="spellStart"/>
      <w:r w:rsidRPr="00DF4948">
        <w:rPr>
          <w:lang w:val="en-US"/>
        </w:rPr>
        <w:t>Ballance</w:t>
      </w:r>
      <w:proofErr w:type="spellEnd"/>
      <w:r w:rsidRPr="005E605E">
        <w:rPr>
          <w:lang w:val="en-US"/>
        </w:rPr>
        <w:t xml:space="preserve">, </w:t>
      </w:r>
      <w:r w:rsidRPr="00DF4948">
        <w:rPr>
          <w:lang w:val="en-US"/>
        </w:rPr>
        <w:t>ed</w:t>
      </w:r>
      <w:r w:rsidRPr="005E605E">
        <w:rPr>
          <w:lang w:val="en-US"/>
        </w:rPr>
        <w:t xml:space="preserve">. </w:t>
      </w:r>
      <w:proofErr w:type="spellStart"/>
      <w:r>
        <w:t>Livre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Poche</w:t>
      </w:r>
      <w:proofErr w:type="spellEnd"/>
      <w:r>
        <w:t xml:space="preserve">, </w:t>
      </w:r>
      <w:proofErr w:type="spellStart"/>
      <w:r>
        <w:t>Paris</w:t>
      </w:r>
      <w:proofErr w:type="spellEnd"/>
      <w:r>
        <w:t xml:space="preserve">. </w:t>
      </w:r>
    </w:p>
    <w:p w:rsidR="00ED020A" w:rsidRDefault="00ED020A" w:rsidP="00ED020A">
      <w:r>
        <w:t xml:space="preserve">5. </w:t>
      </w:r>
      <w:proofErr w:type="spellStart"/>
      <w:r>
        <w:t>Wolfflin</w:t>
      </w:r>
      <w:proofErr w:type="spellEnd"/>
      <w:r>
        <w:t xml:space="preserve"> H., Βασικές έννοιες της Ιστορίας της Τέχνης, Το πρόβλημα της εξέλιξης του στιλ στη νεότερη τέχνη, </w:t>
      </w:r>
      <w:proofErr w:type="spellStart"/>
      <w:r>
        <w:t>εκδ</w:t>
      </w:r>
      <w:proofErr w:type="spellEnd"/>
      <w:r>
        <w:t xml:space="preserve">. Παρατηρητής, </w:t>
      </w:r>
      <w:proofErr w:type="spellStart"/>
      <w:r>
        <w:t>θεσσαλονίκη</w:t>
      </w:r>
      <w:proofErr w:type="spellEnd"/>
      <w:r>
        <w:t xml:space="preserve"> 1992.</w:t>
      </w:r>
    </w:p>
    <w:p w:rsidR="00ED020A" w:rsidRDefault="00ED020A" w:rsidP="00ED020A">
      <w:r>
        <w:t xml:space="preserve">6. </w:t>
      </w:r>
      <w:proofErr w:type="spellStart"/>
      <w:r>
        <w:t>Ντέιβιντ</w:t>
      </w:r>
      <w:proofErr w:type="spellEnd"/>
      <w:r>
        <w:t xml:space="preserve"> </w:t>
      </w:r>
      <w:proofErr w:type="spellStart"/>
      <w:r>
        <w:t>Γουότκιν</w:t>
      </w:r>
      <w:proofErr w:type="spellEnd"/>
      <w:r>
        <w:t xml:space="preserve">, Ιστορία της δυτικής αρχιτεκτονικής, </w:t>
      </w:r>
      <w:proofErr w:type="spellStart"/>
      <w:r>
        <w:t>εκδ</w:t>
      </w:r>
      <w:proofErr w:type="spellEnd"/>
      <w:r>
        <w:t>. ΜΙΕΤ, Αθήνα 2005.</w:t>
      </w:r>
    </w:p>
    <w:p w:rsidR="00ED020A" w:rsidRPr="005E605E" w:rsidRDefault="00ED020A" w:rsidP="00ED020A">
      <w:r>
        <w:t xml:space="preserve">7. </w:t>
      </w:r>
      <w:proofErr w:type="spellStart"/>
      <w:r>
        <w:t>Γκόμπριτζ</w:t>
      </w:r>
      <w:proofErr w:type="spellEnd"/>
      <w:r>
        <w:t xml:space="preserve"> Ε., Το Χρονικό της Τέχνης, </w:t>
      </w:r>
      <w:proofErr w:type="spellStart"/>
      <w:r>
        <w:t>εκδ</w:t>
      </w:r>
      <w:proofErr w:type="spellEnd"/>
      <w:r>
        <w:t>. ΜΙΕΤ, Αθήνα 1998.</w:t>
      </w:r>
    </w:p>
    <w:p w:rsidR="00ED020A" w:rsidRPr="005E605E" w:rsidRDefault="00ED020A" w:rsidP="00ED020A">
      <w:r>
        <w:t>8</w:t>
      </w:r>
      <w:r w:rsidRPr="005E605E">
        <w:t xml:space="preserve">. Στέλιος </w:t>
      </w:r>
      <w:proofErr w:type="spellStart"/>
      <w:r w:rsidRPr="005E605E">
        <w:t>Λυδάκης</w:t>
      </w:r>
      <w:proofErr w:type="spellEnd"/>
      <w:r w:rsidRPr="005E605E">
        <w:t>: «Οι Έλληνες Γλύπτες: Η νεοελληνική γλυπτική: ιστορία – τυπολογία – λεξικό γλυπτών», τόμος 5ος, Εκδοτικό</w:t>
      </w:r>
      <w:r>
        <w:t>ς οίκος «ΜΕΛΙΣΣΑ», Αθήνα, 1981.</w:t>
      </w:r>
    </w:p>
    <w:p w:rsidR="00ED020A" w:rsidRPr="005E605E" w:rsidRDefault="00ED020A" w:rsidP="00ED020A">
      <w:r>
        <w:t>9</w:t>
      </w:r>
      <w:r w:rsidRPr="005E605E">
        <w:t xml:space="preserve">.  </w:t>
      </w:r>
      <w:proofErr w:type="spellStart"/>
      <w:r w:rsidRPr="005E605E">
        <w:t>Ζέττα</w:t>
      </w:r>
      <w:proofErr w:type="spellEnd"/>
      <w:r w:rsidRPr="005E605E">
        <w:t xml:space="preserve"> Αντωνοπούλου: «Τα γλυπτά της Αθήνας: Υπαίθρια Γλυπτική 1834 – 2004», 1η έκδοση, Εκδόσεις Ποταμ</w:t>
      </w:r>
      <w:r>
        <w:t>ός, Αθήνα, 2003.</w:t>
      </w:r>
    </w:p>
    <w:p w:rsidR="00ED020A" w:rsidRPr="005E605E" w:rsidRDefault="00ED020A" w:rsidP="00ED020A">
      <w:r>
        <w:t>10</w:t>
      </w:r>
      <w:r w:rsidRPr="005E605E">
        <w:t xml:space="preserve">. Λάζαρος </w:t>
      </w:r>
      <w:proofErr w:type="spellStart"/>
      <w:r w:rsidRPr="005E605E">
        <w:t>Λαμέρας</w:t>
      </w:r>
      <w:proofErr w:type="spellEnd"/>
      <w:r w:rsidRPr="005E605E">
        <w:t>: «</w:t>
      </w:r>
      <w:proofErr w:type="spellStart"/>
      <w:r w:rsidRPr="005E605E">
        <w:t>Χωροθετικό</w:t>
      </w:r>
      <w:proofErr w:type="spellEnd"/>
      <w:r w:rsidRPr="005E605E">
        <w:t xml:space="preserve"> διάγραμμα υπαίθριων γλυπτών Δήμου Αθηναίων νεώτερης Ελλάδος», Ε. Μ. Π., Σχολή Αρχιτεκτόνω</w:t>
      </w:r>
      <w:r>
        <w:t>ν, Έδρα Πλαστικής, Αθήνα, 1975.</w:t>
      </w:r>
    </w:p>
    <w:p w:rsidR="00ED020A" w:rsidRPr="005E605E" w:rsidRDefault="00ED020A" w:rsidP="00ED020A">
      <w:r>
        <w:t>11</w:t>
      </w:r>
      <w:r w:rsidRPr="005E605E">
        <w:t xml:space="preserve">. </w:t>
      </w:r>
      <w:proofErr w:type="spellStart"/>
      <w:r w:rsidRPr="005E605E">
        <w:t>Μάρω</w:t>
      </w:r>
      <w:proofErr w:type="spellEnd"/>
      <w:r w:rsidRPr="005E605E">
        <w:t xml:space="preserve"> </w:t>
      </w:r>
      <w:proofErr w:type="spellStart"/>
      <w:r w:rsidRPr="005E605E">
        <w:t>Βουγιούκα</w:t>
      </w:r>
      <w:proofErr w:type="spellEnd"/>
      <w:r w:rsidRPr="005E605E">
        <w:t xml:space="preserve"> &amp; Βασίλης </w:t>
      </w:r>
      <w:proofErr w:type="spellStart"/>
      <w:r w:rsidRPr="005E605E">
        <w:t>Μεγαρίδης</w:t>
      </w:r>
      <w:proofErr w:type="spellEnd"/>
      <w:r w:rsidRPr="005E605E">
        <w:t>: «</w:t>
      </w:r>
      <w:proofErr w:type="spellStart"/>
      <w:r w:rsidRPr="005E605E">
        <w:t>Οδωνυμικά</w:t>
      </w:r>
      <w:proofErr w:type="spellEnd"/>
      <w:r w:rsidRPr="005E605E">
        <w:t>», Έκδοση Πολιτισμικού Οργανισμού Δήμου Αθηναίων, Αθήνα, 1997.</w:t>
      </w:r>
    </w:p>
    <w:p w:rsidR="00ED020A" w:rsidRDefault="00ED020A" w:rsidP="00ED020A">
      <w:pPr>
        <w:rPr>
          <w:lang w:val="en-US"/>
        </w:rPr>
      </w:pPr>
      <w:r>
        <w:t xml:space="preserve">12. Φωκά Ι. – </w:t>
      </w:r>
      <w:proofErr w:type="spellStart"/>
      <w:r>
        <w:t>Βαλαβάνης</w:t>
      </w:r>
      <w:proofErr w:type="spellEnd"/>
      <w:r>
        <w:t xml:space="preserve">  Π., Αρχιτεκτονική και πολεοδομία – ανακαλύπτω την αρχαία Ελλάδα, </w:t>
      </w:r>
      <w:proofErr w:type="spellStart"/>
      <w:r>
        <w:t>εκδ</w:t>
      </w:r>
      <w:proofErr w:type="spellEnd"/>
      <w:r>
        <w:t>. Κέδρος, Αθήνα 1992.</w:t>
      </w:r>
    </w:p>
    <w:p w:rsidR="00E935D9" w:rsidRDefault="00E935D9" w:rsidP="007E4ABB">
      <w:pPr>
        <w:rPr>
          <w:lang w:val="en-US"/>
        </w:rPr>
      </w:pPr>
    </w:p>
    <w:p w:rsidR="00543F22" w:rsidRDefault="00543F22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E935D9" w:rsidRPr="00E935D9" w:rsidRDefault="00E935D9" w:rsidP="007E4ABB">
      <w:pPr>
        <w:rPr>
          <w:rFonts w:cstheme="minorHAnsi"/>
          <w:b/>
        </w:rPr>
      </w:pPr>
      <w:bookmarkStart w:id="0" w:name="_GoBack"/>
      <w:bookmarkEnd w:id="0"/>
      <w:r w:rsidRPr="00E935D9">
        <w:rPr>
          <w:rFonts w:cstheme="minorHAnsi"/>
          <w:b/>
        </w:rPr>
        <w:lastRenderedPageBreak/>
        <w:t>ΒΑΣΙΚΟΙ ΑΞΟΝΕΣ ΕΡΕΥΝΗΤΙΚΗΣ ΔΙΑΔΙΚΑΣΙΑΣ</w:t>
      </w:r>
      <w:r w:rsidR="00ED020A">
        <w:rPr>
          <w:rFonts w:cstheme="minorHAnsi"/>
          <w:b/>
        </w:rPr>
        <w:t xml:space="preserve"> – ΔΡΑΣΕΙΣ ΠΟΥ ΠΡΑΓΜΑΤΟΠΟΙΗΘΗΚΑΝ</w:t>
      </w:r>
    </w:p>
    <w:p w:rsidR="00E935D9" w:rsidRPr="00E935D9" w:rsidRDefault="00E935D9" w:rsidP="00E935D9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ΣΧΕΣΗ ΑΡΧΑΙΑΣ ΕΛΛΗΝΙΚΗΣ ΤΕΧΝΗΣ/ΑΡΧΙΤΕΚΤΟΝΙΚΗΣ ΜΕ ΡΕΥΜΑΤΑ ΤΟΥ 18</w:t>
      </w:r>
      <w:r w:rsidRPr="00E935D9">
        <w:rPr>
          <w:rFonts w:cstheme="minorHAnsi"/>
          <w:vertAlign w:val="superscript"/>
        </w:rPr>
        <w:t>ου</w:t>
      </w:r>
      <w:r w:rsidRPr="00E935D9">
        <w:rPr>
          <w:rFonts w:cstheme="minorHAnsi"/>
        </w:rPr>
        <w:t>, 19</w:t>
      </w:r>
      <w:r w:rsidRPr="00E935D9">
        <w:rPr>
          <w:rFonts w:cstheme="minorHAnsi"/>
          <w:vertAlign w:val="superscript"/>
        </w:rPr>
        <w:t>ου</w:t>
      </w:r>
      <w:r w:rsidRPr="00E935D9">
        <w:rPr>
          <w:rFonts w:cstheme="minorHAnsi"/>
        </w:rPr>
        <w:t>, 20</w:t>
      </w:r>
      <w:r w:rsidRPr="00E935D9">
        <w:rPr>
          <w:rFonts w:cstheme="minorHAnsi"/>
          <w:vertAlign w:val="superscript"/>
        </w:rPr>
        <w:t xml:space="preserve">ού </w:t>
      </w:r>
      <w:r w:rsidRPr="00E935D9">
        <w:rPr>
          <w:rFonts w:cstheme="minorHAnsi"/>
        </w:rPr>
        <w:t xml:space="preserve">αι. </w:t>
      </w:r>
    </w:p>
    <w:p w:rsidR="00E935D9" w:rsidRPr="00E935D9" w:rsidRDefault="00E935D9" w:rsidP="00E935D9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ΣΥΓΚΡΙΣΗ ΜΟΡΦΟΛΟΓΙΚΗ: ΕΠΙΜΕΡΟΥΣ ΣΤΟΙΧΕΙΑ, ΔΙΑΚΟΣΜΗΤΙΚΕΣ ΛΕΠΤΟΜΕΡΕΙΕΣ, ΥΦΟΣ, ΣΤΥΛΙΣΤΙΚΕΣ ΚΑΤΑΒΟΛΕΣ.</w:t>
      </w:r>
    </w:p>
    <w:p w:rsidR="00E935D9" w:rsidRPr="00E935D9" w:rsidRDefault="00E935D9" w:rsidP="00E935D9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ΘΕΩΡΗΤΙΚΟ ΥΠΟΒΑΘΡΟ.</w:t>
      </w:r>
    </w:p>
    <w:p w:rsidR="00E935D9" w:rsidRPr="00E935D9" w:rsidRDefault="00E935D9" w:rsidP="00E935D9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ΤΥΠΟΛΟΓΙΚΗ ΔΙΕΡΕΥΝΗΣΗ: ΣΧΕΣΗ ΜΟΡΦΟΛΟΓΙΑΣ ΚΑΙ ΥΙΟΘΕΤΗΣΗΣ ΡΥΘΜΩΝ, ΣΤΥΛΙΣΤΙΚΕΣ ΕΠΙΛΟΓΕΣ ΣΕ ΣΧΕΣΗ ΜΕ ΤΗΝ ΤΥΠΟΛΟΓΙΑ ΤΩΝ ΚΤΗΡΙΩΝ, ΛΟΓΟΙ, ΑΙΤΙΕΣ</w:t>
      </w:r>
      <w:r w:rsidRPr="00E935D9">
        <w:rPr>
          <w:rFonts w:cstheme="minorHAnsi"/>
        </w:rPr>
        <w:t xml:space="preserve">, </w:t>
      </w:r>
      <w:r w:rsidRPr="00E935D9">
        <w:rPr>
          <w:rFonts w:cstheme="minorHAnsi"/>
        </w:rPr>
        <w:t>ΕΜΦΑΣΗ ΣΤΟΝ ΝΕΟΚΛΑΣΚΙΣΜΟ ΣΤΗΝ ΕΥΡΩΠΗ ΚΑΙ ΤΗΝ ΑΜΕΡΙΚΗ ΑΝΑ ΤΥΠΟΛΟΓΙΑ ΚΤΗΡΙΩΝ</w:t>
      </w:r>
    </w:p>
    <w:p w:rsidR="00E935D9" w:rsidRPr="00E935D9" w:rsidRDefault="00E935D9" w:rsidP="00E935D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ΒΙΒΛΙΟΓΡΑΦΙΑ</w:t>
      </w:r>
    </w:p>
    <w:p w:rsidR="00E935D9" w:rsidRPr="00E935D9" w:rsidRDefault="00E935D9" w:rsidP="00E935D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ΑΝΑΖΗΤΗΣΗ ΣΤΟ ΔΙΑΔΙΚΤΥΟ</w:t>
      </w:r>
    </w:p>
    <w:p w:rsidR="00E935D9" w:rsidRPr="00E935D9" w:rsidRDefault="00E935D9" w:rsidP="00E935D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ΨΗΦΙΑΚΕΣ ΠΗΓΕΣ (π.χ. ΨΗΦΙΑΚΟ ΑΡΧΕΙΟ ΕΛΙΑ, ΜΟΥΣΕΙΟΥ ΜΠΕΝΑΚΗ, κλπ)</w:t>
      </w:r>
    </w:p>
    <w:p w:rsidR="00E935D9" w:rsidRPr="00E935D9" w:rsidRDefault="00E935D9" w:rsidP="00E935D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ΕΠΙΤΟΠΙΑ ΕΡΕΥΝΑ, ΦΩΤΟΓΡΑΦΗΣΕΙΣ ΜΝΗΜΕΙΩΝ ΑΠΌ ΤΟΥΣ ΜΑΘΗΤΕΣ</w:t>
      </w:r>
    </w:p>
    <w:p w:rsidR="00E935D9" w:rsidRPr="00E935D9" w:rsidRDefault="00E935D9" w:rsidP="00E935D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ΣΥΓΚΡΙΣΕΙΣ ΕΙΚΟΝΩΝ</w:t>
      </w:r>
    </w:p>
    <w:p w:rsidR="00E935D9" w:rsidRPr="00E935D9" w:rsidRDefault="00E935D9" w:rsidP="00E935D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ΕΠΙΣΚΕΨΕΙΣ ΣΕ ΝΕΟΚΛΑΣΙΚΑ ΚΤΗΡΙΑ ΤΗΣ ΑΘΗΝΑΣ, ΞΕΝΑΓΗΣΗ ΑΠΌ ΕΙΔΙΚΟΥΣ ΚΑΤΟΠΙΝ ΣΥΝΝΕΝΟΗΣΗΣ (ΑΚΑΔΗΜΙΑ ΑΘΗΝΩΝ ΚΑΙ ΜΕΓΑΡΟ ΣΛΗΜΑΝ)</w:t>
      </w:r>
    </w:p>
    <w:p w:rsidR="00E935D9" w:rsidRPr="00E935D9" w:rsidRDefault="00E935D9" w:rsidP="00E935D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935D9">
        <w:rPr>
          <w:rFonts w:cstheme="minorHAnsi"/>
        </w:rPr>
        <w:t>ΕΠΙΣΚΕΨΗ ΣΤΑ ΓΕΝΙΚΑ ΑΡΧΕΙΑ ΤΟΥ ΚΡΑΤΟΥΣ ΚΑΙ ΕΞΟΙΚΕΙΩΣΗ ΜΕ ΤΗΝ ΑΡΧΕΙΑΚΗ ΕΡΕΥΝΑ ΑΡΧΙΤΕΚΤΟΝΙΚΩΝ ΤΕΚΜΗΡΙΩΝ.</w:t>
      </w:r>
      <w:r w:rsidRPr="00E935D9">
        <w:rPr>
          <w:rFonts w:cstheme="minorHAnsi"/>
        </w:rPr>
        <w:t xml:space="preserve"> </w:t>
      </w:r>
      <w:r w:rsidRPr="00E935D9">
        <w:rPr>
          <w:rFonts w:cstheme="minorHAnsi"/>
        </w:rPr>
        <w:t>ΟΡΓΑΝΩΜΕΝΗ ΞΕΝΑΓΗΣΗ ΑΠΟ ΤΟ ΤΜΗΜΑ ΜΕΛΕΤΩΝ ΤΩΝ ΓΑΚ.</w:t>
      </w:r>
    </w:p>
    <w:p w:rsidR="00E935D9" w:rsidRDefault="00E935D9" w:rsidP="00E935D9">
      <w:pPr>
        <w:pStyle w:val="a3"/>
        <w:numPr>
          <w:ilvl w:val="0"/>
          <w:numId w:val="1"/>
        </w:numPr>
        <w:rPr>
          <w:rFonts w:cstheme="minorHAnsi"/>
        </w:rPr>
      </w:pPr>
      <w:r w:rsidRPr="00E935D9">
        <w:rPr>
          <w:rFonts w:cstheme="minorHAnsi"/>
        </w:rPr>
        <w:t>ΤΥΠΟΛΟΓΙΚΗ ΔΙΕΡΕΥΝΗΣΗ: ΣΧΕΣΗ ΜΟΡΦΟΛΟΓΙΑΣ ΚΑΙ ΥΙΟΘΕΤΗΣΗΣ ΡΥΘΜΩΝ, ΣΤΥΛΙΣΤΙΚΕΣ ΕΠΙΛΟΓΕΣ ΣΕ ΣΧΕΣΗ ΜΕ ΤΗΝ ΤΥΠΟΛΟΓΙΑ ΤΩΝ ΚΤΗΡΙΩΝ, ΛΟΓΟΙ, ΑΙΤΙΕΣ</w:t>
      </w:r>
      <w:r w:rsidRPr="00E935D9">
        <w:rPr>
          <w:rFonts w:cstheme="minorHAnsi"/>
        </w:rPr>
        <w:t xml:space="preserve">, </w:t>
      </w:r>
      <w:r w:rsidRPr="00E935D9">
        <w:rPr>
          <w:rFonts w:cstheme="minorHAnsi"/>
        </w:rPr>
        <w:t>ΑΝΑΦΟΡΑ ΣΕ ΘΕΜΑΤΑ ΠΡΟΣΤΑΣΙΑΣ ΠΟΛΙΤΙΣΤΙΚΗΣ ΚΛΗΡΟΝΟΜΙΑΣ ΝΕΟΤΕΡΩΝ ΧΡΟΝΩΝ (ΝΕΟΚΛΑΣΙΚΑ ΚΤΗΡΙΑ, ΧΡΗΣΕΙΣ, ΡΟΛΟΣ ΤΟΥΣ ΣΤΟ ΣΥΓΧΡΟΝΟ ΑΣΤΙΚΟ ΤΟΠΙΟ)</w:t>
      </w:r>
    </w:p>
    <w:p w:rsidR="00ED020A" w:rsidRPr="00ED020A" w:rsidRDefault="00ED020A" w:rsidP="00ED020A">
      <w:pPr>
        <w:ind w:left="360"/>
        <w:rPr>
          <w:rFonts w:cstheme="minorHAnsi"/>
        </w:rPr>
      </w:pPr>
    </w:p>
    <w:p w:rsidR="00E935D9" w:rsidRPr="00A242E9" w:rsidRDefault="00E935D9" w:rsidP="00E935D9">
      <w:pPr>
        <w:spacing w:after="0" w:line="240" w:lineRule="auto"/>
        <w:ind w:left="720"/>
        <w:rPr>
          <w:rFonts w:ascii="Book Antiqua" w:hAnsi="Book Antiqua"/>
        </w:rPr>
      </w:pPr>
    </w:p>
    <w:p w:rsidR="00764701" w:rsidRDefault="00764701" w:rsidP="005E605E">
      <w:pPr>
        <w:rPr>
          <w:lang w:val="en-US"/>
        </w:rPr>
      </w:pPr>
    </w:p>
    <w:sectPr w:rsidR="007647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30C72"/>
    <w:multiLevelType w:val="hybridMultilevel"/>
    <w:tmpl w:val="B73853AE"/>
    <w:lvl w:ilvl="0" w:tplc="485C56A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7460C"/>
    <w:multiLevelType w:val="hybridMultilevel"/>
    <w:tmpl w:val="E430BCE6"/>
    <w:lvl w:ilvl="0" w:tplc="4AFE4E8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BB"/>
    <w:rsid w:val="00211864"/>
    <w:rsid w:val="002A3139"/>
    <w:rsid w:val="00543F22"/>
    <w:rsid w:val="005A3BE6"/>
    <w:rsid w:val="005E605E"/>
    <w:rsid w:val="00666A81"/>
    <w:rsid w:val="00764701"/>
    <w:rsid w:val="007E4ABB"/>
    <w:rsid w:val="00AD16E2"/>
    <w:rsid w:val="00CC38DA"/>
    <w:rsid w:val="00DF4948"/>
    <w:rsid w:val="00E935D9"/>
    <w:rsid w:val="00ED020A"/>
    <w:rsid w:val="00FB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967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14</cp:revision>
  <dcterms:created xsi:type="dcterms:W3CDTF">2012-09-06T15:32:00Z</dcterms:created>
  <dcterms:modified xsi:type="dcterms:W3CDTF">2013-10-02T17:38:00Z</dcterms:modified>
  <cp:contentStatus/>
</cp:coreProperties>
</file>